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83"/>
        <w:gridCol w:w="3276"/>
      </w:tblGrid>
      <w:tr w:rsidR="00F555CE" w:rsidTr="00FC2549">
        <w:trPr>
          <w:trHeight w:val="3119"/>
        </w:trPr>
        <w:tc>
          <w:tcPr>
            <w:tcW w:w="7083" w:type="dxa"/>
          </w:tcPr>
          <w:p w:rsidR="00F555CE" w:rsidRDefault="00C10093" w:rsidP="00C10093">
            <w:pPr>
              <w:pStyle w:val="Normal-Dokumentnavn"/>
            </w:pPr>
            <w:bookmarkStart w:id="0" w:name="dokumenttype"/>
            <w:bookmarkStart w:id="1" w:name="bmkFldcboDokumentType"/>
            <w:r>
              <w:t>BÆREDYGTIGHED</w:t>
            </w:r>
            <w:bookmarkEnd w:id="0"/>
            <w:bookmarkEnd w:id="1"/>
          </w:p>
        </w:tc>
        <w:tc>
          <w:tcPr>
            <w:tcW w:w="3276" w:type="dxa"/>
          </w:tcPr>
          <w:p w:rsidR="00F555CE" w:rsidRDefault="00412BBD" w:rsidP="00FC2549">
            <w:pPr>
              <w:pStyle w:val="Normal-Infotekst"/>
            </w:pPr>
            <w:fldSimple w:instr=" CREATEDATE  \@ &quot;d. MMMM yyyy&quot;  \* MERGEFORMAT ">
              <w:r w:rsidR="00C10093">
                <w:rPr>
                  <w:noProof/>
                </w:rPr>
                <w:t>20. november 2012</w:t>
              </w:r>
            </w:fldSimple>
          </w:p>
          <w:p w:rsidR="00F555CE" w:rsidRDefault="00F555CE" w:rsidP="00FC2549">
            <w:pPr>
              <w:pStyle w:val="Normal-Infotekst"/>
            </w:pPr>
            <w:r>
              <w:t xml:space="preserve">J.nr. </w:t>
            </w:r>
            <w:bookmarkStart w:id="2" w:name="bmkFldJournalNr"/>
            <w:bookmarkEnd w:id="2"/>
          </w:p>
          <w:p w:rsidR="00F555CE" w:rsidRDefault="00F555CE" w:rsidP="00FC2549">
            <w:pPr>
              <w:pStyle w:val="Normal-Infotekst"/>
            </w:pPr>
            <w:r>
              <w:t xml:space="preserve">Ref. </w:t>
            </w:r>
            <w:bookmarkStart w:id="3" w:name="bmkADReference"/>
            <w:bookmarkEnd w:id="3"/>
            <w:r w:rsidR="00C10093">
              <w:t>RZS, MHJ</w:t>
            </w:r>
          </w:p>
          <w:p w:rsidR="00F555CE" w:rsidRDefault="00F555CE" w:rsidP="00FC2549">
            <w:pPr>
              <w:pStyle w:val="Normal-Infotekst"/>
            </w:pPr>
            <w:bookmarkStart w:id="4" w:name="bmkADOmråde"/>
            <w:bookmarkEnd w:id="4"/>
          </w:p>
          <w:p w:rsidR="00F555CE" w:rsidRDefault="00F555CE" w:rsidP="00FC2549">
            <w:pPr>
              <w:pStyle w:val="Normal-Infotekst"/>
            </w:pPr>
          </w:p>
          <w:p w:rsidR="00F555CE" w:rsidRDefault="00F555CE" w:rsidP="00FC2549">
            <w:pPr>
              <w:pStyle w:val="Normal-Infotekst"/>
            </w:pPr>
          </w:p>
        </w:tc>
      </w:tr>
    </w:tbl>
    <w:p w:rsidR="002F1C9B" w:rsidRPr="007741C4" w:rsidRDefault="00C10093">
      <w:pPr>
        <w:rPr>
          <w:b/>
        </w:rPr>
      </w:pPr>
      <w:bookmarkStart w:id="5" w:name="korttekst"/>
      <w:bookmarkStart w:id="6" w:name="PCAStart"/>
      <w:bookmarkEnd w:id="5"/>
      <w:bookmarkEnd w:id="6"/>
      <w:r>
        <w:rPr>
          <w:b/>
        </w:rPr>
        <w:t>Administrationsgrundlag vedrørende bæredygtighed og udtræden af kvoteordningen</w:t>
      </w:r>
    </w:p>
    <w:p w:rsidR="00C10093" w:rsidRDefault="00C10093" w:rsidP="00C10093"/>
    <w:p w:rsidR="00C10093" w:rsidRDefault="00C10093" w:rsidP="00C10093">
      <w:r w:rsidRPr="00C10093">
        <w:t xml:space="preserve">Efter kvotedirektivet skal enheder, der udelukkende anvender biomasse, ikke tælles med i den </w:t>
      </w:r>
      <w:proofErr w:type="spellStart"/>
      <w:r w:rsidRPr="00C10093">
        <w:t>indfyrede</w:t>
      </w:r>
      <w:proofErr w:type="spellEnd"/>
      <w:r w:rsidRPr="00C10093">
        <w:t xml:space="preserve"> effekt. Kvotedirektivet definerer ikke biomasse nærmere.</w:t>
      </w:r>
      <w:r>
        <w:t xml:space="preserve"> </w:t>
      </w:r>
      <w:r w:rsidRPr="00C10093">
        <w:t>Overvågningsforordni</w:t>
      </w:r>
      <w:r w:rsidRPr="00C10093">
        <w:t>n</w:t>
      </w:r>
      <w:r w:rsidRPr="00C10093">
        <w:t>gen anviser</w:t>
      </w:r>
      <w:r w:rsidR="002D231B">
        <w:t xml:space="preserve"> derimod</w:t>
      </w:r>
      <w:r w:rsidRPr="00C10093">
        <w:t xml:space="preserve">, at </w:t>
      </w:r>
      <w:proofErr w:type="spellStart"/>
      <w:r w:rsidRPr="00C10093">
        <w:t>VE-direktivets</w:t>
      </w:r>
      <w:proofErr w:type="spellEnd"/>
      <w:r w:rsidRPr="00C10093">
        <w:t xml:space="preserve"> definition af biomasse, skal anvendes. </w:t>
      </w:r>
      <w:r w:rsidR="002D231B">
        <w:t>Denne definit</w:t>
      </w:r>
      <w:r w:rsidR="002D231B">
        <w:t>i</w:t>
      </w:r>
      <w:r w:rsidR="002D231B">
        <w:t>on fremgår derfor nu af lov om CO2-kvoter.</w:t>
      </w:r>
    </w:p>
    <w:p w:rsidR="00C10093" w:rsidRDefault="00C10093" w:rsidP="00C10093"/>
    <w:p w:rsidR="00C10093" w:rsidRDefault="00C10093" w:rsidP="00C10093">
      <w:r w:rsidRPr="00C10093">
        <w:t xml:space="preserve">Ifølge denne er biomasse den </w:t>
      </w:r>
      <w:proofErr w:type="spellStart"/>
      <w:r w:rsidRPr="00C10093">
        <w:t>bionedbrydelige</w:t>
      </w:r>
      <w:proofErr w:type="spellEnd"/>
      <w:r w:rsidRPr="00C10093">
        <w:t xml:space="preserve"> del af produkter, affald og restprodukter af bi</w:t>
      </w:r>
      <w:r w:rsidRPr="00C10093">
        <w:t>o</w:t>
      </w:r>
      <w:r w:rsidRPr="00C10093">
        <w:t>logisk oprindelse fra landbryg (herunder vegetabilske og animalske stoffer), skovbrug og ti</w:t>
      </w:r>
      <w:r w:rsidRPr="00C10093">
        <w:t>l</w:t>
      </w:r>
      <w:r w:rsidRPr="00C10093">
        <w:t xml:space="preserve">knyttede industrier, herunder fisker og akvakultur, samt den </w:t>
      </w:r>
      <w:proofErr w:type="spellStart"/>
      <w:r w:rsidRPr="00C10093">
        <w:t>bionedbrydelige</w:t>
      </w:r>
      <w:proofErr w:type="spellEnd"/>
      <w:r w:rsidRPr="00C10093">
        <w:t xml:space="preserve"> del af industria</w:t>
      </w:r>
      <w:r w:rsidRPr="00C10093">
        <w:t>f</w:t>
      </w:r>
      <w:r w:rsidRPr="00C10093">
        <w:t>fald og kommunalt affald.</w:t>
      </w:r>
      <w:r w:rsidR="002D231B">
        <w:t xml:space="preserve"> Flydende biobrændsler defineres som flydende brændstof til ene</w:t>
      </w:r>
      <w:r w:rsidR="002D231B">
        <w:t>r</w:t>
      </w:r>
      <w:r w:rsidR="002D231B">
        <w:t xml:space="preserve">giformål, bortset fra transport, herunder elektricitet, opvarmning og køling, fremstillet på grundlag af biomasse. </w:t>
      </w:r>
      <w:proofErr w:type="spellStart"/>
      <w:r w:rsidR="002D231B">
        <w:t>Biobrændstoffer</w:t>
      </w:r>
      <w:proofErr w:type="spellEnd"/>
      <w:r w:rsidR="002D231B">
        <w:t xml:space="preserve"> defineres som flydende eller </w:t>
      </w:r>
      <w:proofErr w:type="spellStart"/>
      <w:r w:rsidR="002D231B">
        <w:t>gasformigt</w:t>
      </w:r>
      <w:proofErr w:type="spellEnd"/>
      <w:r w:rsidR="002D231B">
        <w:t xml:space="preserve"> brændstof til transport, som er fremstillet på grundlag af biomasse.</w:t>
      </w:r>
    </w:p>
    <w:p w:rsidR="00C10093" w:rsidRPr="00C10093" w:rsidRDefault="00C10093" w:rsidP="00C10093"/>
    <w:p w:rsidR="00C10093" w:rsidRPr="00C10093" w:rsidRDefault="00C10093" w:rsidP="00C10093">
      <w:r w:rsidRPr="00C10093">
        <w:t xml:space="preserve">Samtidig henvises i overvågningsforordningen til, at der efter </w:t>
      </w:r>
      <w:proofErr w:type="spellStart"/>
      <w:r w:rsidRPr="00C10093">
        <w:t>VE-direktivets</w:t>
      </w:r>
      <w:proofErr w:type="spellEnd"/>
      <w:r w:rsidRPr="00C10093">
        <w:t xml:space="preserve"> artikel 17 ud</w:t>
      </w:r>
      <w:r w:rsidRPr="00C10093">
        <w:t>e</w:t>
      </w:r>
      <w:r w:rsidRPr="00C10093">
        <w:t xml:space="preserve">lukkende må ydes finansiel støtte til anvendelse af flydende biobrændsler og </w:t>
      </w:r>
      <w:proofErr w:type="spellStart"/>
      <w:r w:rsidRPr="00C10093">
        <w:t>biobrændstoffer</w:t>
      </w:r>
      <w:proofErr w:type="spellEnd"/>
      <w:r w:rsidRPr="00C10093">
        <w:t xml:space="preserve">, hvis </w:t>
      </w:r>
      <w:r w:rsidR="002D231B">
        <w:t>de</w:t>
      </w:r>
      <w:r>
        <w:t xml:space="preserve"> </w:t>
      </w:r>
      <w:r w:rsidRPr="00C10093">
        <w:t xml:space="preserve">er bæredygtige. Det fremgår </w:t>
      </w:r>
      <w:r w:rsidR="002D231B">
        <w:t xml:space="preserve">således </w:t>
      </w:r>
      <w:r w:rsidRPr="00C10093">
        <w:t>af forordningen, at fritagelse for forpligtigelsen til at returnere kvoter for biomasse anses for finansiel støtte. A</w:t>
      </w:r>
      <w:r w:rsidR="002D231B">
        <w:t xml:space="preserve">rtikel 17 i </w:t>
      </w:r>
      <w:proofErr w:type="spellStart"/>
      <w:r w:rsidR="002D231B">
        <w:t>VE-direktivet</w:t>
      </w:r>
      <w:proofErr w:type="spellEnd"/>
      <w:r w:rsidR="002D231B">
        <w:t xml:space="preserve"> angår </w:t>
      </w:r>
      <w:r w:rsidRPr="00C10093">
        <w:t xml:space="preserve">ikke, hvilke brændsler, der anses for at være biomasse, </w:t>
      </w:r>
      <w:r w:rsidR="002D231B">
        <w:t xml:space="preserve">herunder </w:t>
      </w:r>
      <w:proofErr w:type="spellStart"/>
      <w:r w:rsidRPr="00C10093">
        <w:t>biobrændstof</w:t>
      </w:r>
      <w:proofErr w:type="spellEnd"/>
      <w:r w:rsidRPr="00C10093">
        <w:t xml:space="preserve"> eller </w:t>
      </w:r>
      <w:r>
        <w:t>b</w:t>
      </w:r>
      <w:r w:rsidRPr="00C10093">
        <w:t>iobræn</w:t>
      </w:r>
      <w:r w:rsidRPr="00C10093">
        <w:t>d</w:t>
      </w:r>
      <w:r w:rsidR="002D231B">
        <w:t>sel.</w:t>
      </w:r>
    </w:p>
    <w:p w:rsidR="00C10093" w:rsidRPr="00C10093" w:rsidRDefault="00C10093" w:rsidP="00C10093"/>
    <w:p w:rsidR="00C10093" w:rsidRPr="00C10093" w:rsidRDefault="002D231B" w:rsidP="00C10093">
      <w:r>
        <w:t>H</w:t>
      </w:r>
      <w:r w:rsidR="00C10093" w:rsidRPr="00C10093">
        <w:t xml:space="preserve">envisningen i overvågningsforordningen </w:t>
      </w:r>
      <w:r w:rsidR="00C10093">
        <w:t xml:space="preserve">til </w:t>
      </w:r>
      <w:proofErr w:type="spellStart"/>
      <w:r w:rsidR="00C10093">
        <w:t>VE-direktivet</w:t>
      </w:r>
      <w:proofErr w:type="spellEnd"/>
      <w:r w:rsidR="00C10093">
        <w:t xml:space="preserve"> </w:t>
      </w:r>
      <w:r>
        <w:t xml:space="preserve">har altså </w:t>
      </w:r>
      <w:r w:rsidR="00C10093" w:rsidRPr="00C10093">
        <w:t>kun betydning for retten til at rapportere en udledning på nul, og ikke på om en given enhed skal tælles med i opgøre</w:t>
      </w:r>
      <w:r w:rsidR="00C10093" w:rsidRPr="00C10093">
        <w:t>l</w:t>
      </w:r>
      <w:r w:rsidR="00C10093" w:rsidRPr="00C10093">
        <w:t xml:space="preserve">sen af en produktionsenheds </w:t>
      </w:r>
      <w:proofErr w:type="spellStart"/>
      <w:r w:rsidR="00C10093" w:rsidRPr="00C10093">
        <w:t>indfyrede</w:t>
      </w:r>
      <w:proofErr w:type="spellEnd"/>
      <w:r w:rsidR="00C10093" w:rsidRPr="00C10093">
        <w:t xml:space="preserve"> effekt med henblik på afgørelse af, om produktionse</w:t>
      </w:r>
      <w:r w:rsidR="00C10093" w:rsidRPr="00C10093">
        <w:t>n</w:t>
      </w:r>
      <w:r w:rsidR="00C10093" w:rsidRPr="00C10093">
        <w:t>heden er omfattet af kvoteordningen.</w:t>
      </w:r>
    </w:p>
    <w:p w:rsidR="00C10093" w:rsidRPr="00C10093" w:rsidRDefault="00C10093" w:rsidP="00C10093"/>
    <w:p w:rsidR="00C10093" w:rsidRPr="00C10093" w:rsidRDefault="00C10093" w:rsidP="00C10093">
      <w:r w:rsidRPr="00C10093">
        <w:t xml:space="preserve">I praksis skal enheder, der udelukkende anvender </w:t>
      </w:r>
      <w:proofErr w:type="spellStart"/>
      <w:r w:rsidRPr="00C10093">
        <w:t>bioolie</w:t>
      </w:r>
      <w:proofErr w:type="spellEnd"/>
      <w:r w:rsidRPr="00C10093">
        <w:t xml:space="preserve">, dermed ikke tælles med i den </w:t>
      </w:r>
      <w:proofErr w:type="spellStart"/>
      <w:r w:rsidRPr="00C10093">
        <w:t>indf</w:t>
      </w:r>
      <w:r w:rsidRPr="00C10093">
        <w:t>y</w:t>
      </w:r>
      <w:r w:rsidRPr="00C10093">
        <w:t>rede</w:t>
      </w:r>
      <w:proofErr w:type="spellEnd"/>
      <w:r w:rsidRPr="00C10093">
        <w:t xml:space="preserve"> effekt, uanset om </w:t>
      </w:r>
      <w:proofErr w:type="spellStart"/>
      <w:r w:rsidRPr="00C10093">
        <w:t>bioolien</w:t>
      </w:r>
      <w:proofErr w:type="spellEnd"/>
      <w:r w:rsidRPr="00C10093">
        <w:t xml:space="preserve"> er bæredygtigt fremstillet eller ej.</w:t>
      </w:r>
    </w:p>
    <w:p w:rsidR="007741C4" w:rsidRDefault="007741C4"/>
    <w:sectPr w:rsidR="007741C4" w:rsidSect="00F555CE">
      <w:footerReference w:type="default" r:id="rId6"/>
      <w:headerReference w:type="first" r:id="rId7"/>
      <w:footerReference w:type="first" r:id="rId8"/>
      <w:type w:val="continuous"/>
      <w:pgSz w:w="11906" w:h="16838" w:code="9"/>
      <w:pgMar w:top="2381" w:right="1701" w:bottom="737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093" w:rsidRDefault="00C10093">
      <w:r>
        <w:separator/>
      </w:r>
    </w:p>
  </w:endnote>
  <w:endnote w:type="continuationSeparator" w:id="0">
    <w:p w:rsidR="00C10093" w:rsidRDefault="00C10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9B" w:rsidRDefault="002F1C9B">
    <w:pPr>
      <w:pStyle w:val="Sidefod"/>
    </w:pPr>
    <w:r>
      <w:tab/>
    </w:r>
    <w: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7741C4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E0C" w:rsidRDefault="007741C4">
    <w:pPr>
      <w:pStyle w:val="Sidefo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alt="Klima- og energiministeriet" href="http://www.kemin.dk/da-DK" title="&quot;Til forsiden&quot;" style="position:absolute;margin-left:-23.1pt;margin-top:-11.8pt;width:88.75pt;height:31.2pt;z-index:-251658240" o:button="t">
          <v:imagedata r:id="rId1" r:href="rId2"/>
        </v:shape>
      </w:pict>
    </w:r>
    <w:r w:rsidR="0074150C">
      <w:tab/>
      <w:t xml:space="preserve">Side </w:t>
    </w:r>
    <w:fldSimple w:instr=" PAGE  \* MERGEFORMAT ">
      <w:r w:rsidR="002D231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093" w:rsidRDefault="00C10093">
      <w:r>
        <w:separator/>
      </w:r>
    </w:p>
  </w:footnote>
  <w:footnote w:type="continuationSeparator" w:id="0">
    <w:p w:rsidR="00C10093" w:rsidRDefault="00C10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9B" w:rsidRDefault="006B0E0C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margin-left:342pt;margin-top:-6.4pt;width:182.55pt;height:45.9pt;z-index:251657216">
          <v:imagedata r:id="rId1" o:title="Logodk_rgb2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attachedTemplate r:id="rId1"/>
  <w:stylePaneFormatFilter w:val="3F01"/>
  <w:doNotTrackMoves/>
  <w:defaultTabStop w:val="1304"/>
  <w:autoHyphenation/>
  <w:hyphenationZone w:val="14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31B"/>
    <w:rsid w:val="0000629D"/>
    <w:rsid w:val="0006768B"/>
    <w:rsid w:val="000B2AA2"/>
    <w:rsid w:val="00150F76"/>
    <w:rsid w:val="00174F28"/>
    <w:rsid w:val="001F6AC1"/>
    <w:rsid w:val="002078CE"/>
    <w:rsid w:val="0027077A"/>
    <w:rsid w:val="002D231B"/>
    <w:rsid w:val="002F1C9B"/>
    <w:rsid w:val="00347ACA"/>
    <w:rsid w:val="003A5669"/>
    <w:rsid w:val="003B6352"/>
    <w:rsid w:val="00412BBD"/>
    <w:rsid w:val="00435E06"/>
    <w:rsid w:val="005173B1"/>
    <w:rsid w:val="00570185"/>
    <w:rsid w:val="00575E38"/>
    <w:rsid w:val="005B5BE8"/>
    <w:rsid w:val="00613C6E"/>
    <w:rsid w:val="00641D45"/>
    <w:rsid w:val="006B0E0C"/>
    <w:rsid w:val="0074150C"/>
    <w:rsid w:val="007741C4"/>
    <w:rsid w:val="00827528"/>
    <w:rsid w:val="00870FB9"/>
    <w:rsid w:val="0097629F"/>
    <w:rsid w:val="009D1AEC"/>
    <w:rsid w:val="009E3DE9"/>
    <w:rsid w:val="00A6761B"/>
    <w:rsid w:val="00AB6D9F"/>
    <w:rsid w:val="00AF46AF"/>
    <w:rsid w:val="00AF5942"/>
    <w:rsid w:val="00B77489"/>
    <w:rsid w:val="00C10093"/>
    <w:rsid w:val="00CE2397"/>
    <w:rsid w:val="00D32A18"/>
    <w:rsid w:val="00D61B6C"/>
    <w:rsid w:val="00D81B82"/>
    <w:rsid w:val="00E608FC"/>
    <w:rsid w:val="00E60AE3"/>
    <w:rsid w:val="00E6371C"/>
    <w:rsid w:val="00EF2AAC"/>
    <w:rsid w:val="00EF6B43"/>
    <w:rsid w:val="00F555CE"/>
    <w:rsid w:val="00F55839"/>
    <w:rsid w:val="00FC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0FB9"/>
    <w:pPr>
      <w:spacing w:line="280" w:lineRule="atLeast"/>
    </w:pPr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cs="Arial"/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EF2A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-Infotekst"/>
    <w:pPr>
      <w:tabs>
        <w:tab w:val="right" w:pos="9072"/>
      </w:tabs>
    </w:pPr>
  </w:style>
  <w:style w:type="paragraph" w:styleId="Brdtekst">
    <w:name w:val="Body Text"/>
    <w:basedOn w:val="Normal"/>
    <w:semiHidden/>
    <w:rPr>
      <w:rFonts w:ascii="Arial" w:hAnsi="Arial" w:cs="Arial"/>
      <w:color w:val="EF9213"/>
      <w:sz w:val="16"/>
      <w:lang w:val="en-GB"/>
    </w:rPr>
  </w:style>
  <w:style w:type="character" w:styleId="Sidetal">
    <w:name w:val="page number"/>
    <w:basedOn w:val="Standardskrifttypeiafsnit"/>
  </w:style>
  <w:style w:type="paragraph" w:styleId="Brdtekst2">
    <w:name w:val="Body Text 2"/>
    <w:basedOn w:val="Normal"/>
    <w:semiHidden/>
    <w:pPr>
      <w:framePr w:wrap="auto" w:vAnchor="page" w:hAnchor="text" w:y="9640"/>
      <w:suppressOverlap/>
    </w:pPr>
  </w:style>
  <w:style w:type="paragraph" w:customStyle="1" w:styleId="Template-Firmainfo">
    <w:name w:val="Template - Firma info"/>
    <w:basedOn w:val="Template"/>
    <w:pPr>
      <w:tabs>
        <w:tab w:val="left" w:pos="510"/>
      </w:tabs>
      <w:spacing w:line="200" w:lineRule="exact"/>
    </w:pPr>
    <w:rPr>
      <w:color w:val="939397"/>
    </w:rPr>
  </w:style>
  <w:style w:type="paragraph" w:customStyle="1" w:styleId="Template-Firmainfohoved">
    <w:name w:val="Template - Firma info hoved"/>
    <w:basedOn w:val="Template"/>
    <w:rsid w:val="00D81B82"/>
    <w:pPr>
      <w:spacing w:line="200" w:lineRule="exact"/>
    </w:pPr>
    <w:rPr>
      <w:b/>
      <w:color w:val="EE7708"/>
    </w:rPr>
  </w:style>
  <w:style w:type="paragraph" w:customStyle="1" w:styleId="Template-Firmainfofod">
    <w:name w:val="Template - Firma info fod"/>
    <w:basedOn w:val="Template"/>
    <w:rsid w:val="00B77489"/>
    <w:rPr>
      <w:color w:val="EE7708"/>
      <w:szCs w:val="15"/>
    </w:rPr>
  </w:style>
  <w:style w:type="paragraph" w:customStyle="1" w:styleId="Normal-Infotekst">
    <w:name w:val="Normal - Info tekst"/>
    <w:basedOn w:val="Normal"/>
    <w:rPr>
      <w:sz w:val="20"/>
    </w:rPr>
  </w:style>
  <w:style w:type="paragraph" w:customStyle="1" w:styleId="Normal-Stillingsbetegnelse">
    <w:name w:val="Normal - Stillingsbetegnelse"/>
    <w:basedOn w:val="Normal"/>
    <w:rPr>
      <w:i/>
    </w:rPr>
  </w:style>
  <w:style w:type="paragraph" w:customStyle="1" w:styleId="Template">
    <w:name w:val="Template"/>
    <w:basedOn w:val="Normal"/>
    <w:rsid w:val="00174F28"/>
    <w:rPr>
      <w:rFonts w:ascii="Verdana" w:hAnsi="Verdana"/>
      <w:noProof/>
      <w:sz w:val="15"/>
    </w:rPr>
  </w:style>
  <w:style w:type="table" w:styleId="Tabel-Gitter">
    <w:name w:val="Table Grid"/>
    <w:basedOn w:val="Tabel-Normal"/>
    <w:rsid w:val="00F555CE"/>
    <w:pPr>
      <w:spacing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Dokumentnavn">
    <w:name w:val="Normal - Dokument navn"/>
    <w:basedOn w:val="Normal"/>
    <w:rsid w:val="00EF2AAC"/>
    <w:rPr>
      <w:rFonts w:ascii="Arial" w:hAnsi="Arial"/>
      <w:b/>
      <w:caps/>
      <w:spacing w:val="30"/>
      <w:lang w:val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http://www.kemin.dk/PublishingImages/Forside/keminlogo_dk.gif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ord\skabeloner\ENS%20Notat_Notits_ref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DFE220B215A448B93B69BAC9ABBA9E" ma:contentTypeVersion="1" ma:contentTypeDescription="Opret et nyt dokument." ma:contentTypeScope="" ma:versionID="123b1aff267b2e80ef6763e4c86a3ac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a1bcee0594a72d7ab769975a2d9b61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269A8C-5F3A-45F8-8852-2DCE13943570}"/>
</file>

<file path=customXml/itemProps2.xml><?xml version="1.0" encoding="utf-8"?>
<ds:datastoreItem xmlns:ds="http://schemas.openxmlformats.org/officeDocument/2006/customXml" ds:itemID="{6627F29F-CF77-469E-AC85-A71F4DAEBAA7}"/>
</file>

<file path=customXml/itemProps3.xml><?xml version="1.0" encoding="utf-8"?>
<ds:datastoreItem xmlns:ds="http://schemas.openxmlformats.org/officeDocument/2006/customXml" ds:itemID="{CBF0867A-FE19-4FD2-8B1F-B44E1114E7C7}"/>
</file>

<file path=docProps/app.xml><?xml version="1.0" encoding="utf-8"?>
<Properties xmlns="http://schemas.openxmlformats.org/officeDocument/2006/extended-properties" xmlns:vt="http://schemas.openxmlformats.org/officeDocument/2006/docPropsVTypes">
  <Template>ENS Notat_Notits_ref</Template>
  <TotalTime>9</TotalTime>
  <Pages>1</Pages>
  <Words>264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2062</CharactersWithSpaces>
  <SharedDoc>false</SharedDoc>
  <HLinks>
    <vt:vector size="12" baseType="variant">
      <vt:variant>
        <vt:i4>852048</vt:i4>
      </vt:variant>
      <vt:variant>
        <vt:i4>-1</vt:i4>
      </vt:variant>
      <vt:variant>
        <vt:i4>2071</vt:i4>
      </vt:variant>
      <vt:variant>
        <vt:i4>4</vt:i4>
      </vt:variant>
      <vt:variant>
        <vt:lpwstr>http://www.kemin.dk/da-DK</vt:lpwstr>
      </vt:variant>
      <vt:variant>
        <vt:lpwstr/>
      </vt:variant>
      <vt:variant>
        <vt:i4>4587557</vt:i4>
      </vt:variant>
      <vt:variant>
        <vt:i4>-1</vt:i4>
      </vt:variant>
      <vt:variant>
        <vt:i4>2071</vt:i4>
      </vt:variant>
      <vt:variant>
        <vt:i4>1</vt:i4>
      </vt:variant>
      <vt:variant>
        <vt:lpwstr>http://www.kemin.dk/PublishingImages/Forside/keminlogo_dk.gif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 Hagen Jørgensen</dc:creator>
  <cp:keywords/>
  <dc:description/>
  <cp:lastModifiedBy>Maria Hagen Jørgensen</cp:lastModifiedBy>
  <cp:revision>2</cp:revision>
  <cp:lastPrinted>2005-11-07T16:46:00Z</cp:lastPrinted>
  <dcterms:created xsi:type="dcterms:W3CDTF">2012-11-20T13:25:00Z</dcterms:created>
  <dcterms:modified xsi:type="dcterms:W3CDTF">2012-11-20T13:35:00Z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0x01010094DFE220B215A448B93B69BAC9ABBA9E</vt:lpwstr>
  </property>
</Properties>
</file>